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12F12" w14:textId="34C22132" w:rsidR="003748F6" w:rsidRDefault="00EB21C7" w:rsidP="00EB21C7">
      <w:pPr>
        <w:jc w:val="right"/>
      </w:pPr>
      <w:r>
        <w:rPr>
          <w:rFonts w:hint="eastAsia"/>
        </w:rPr>
        <w:t>対象学年：第1学年</w:t>
      </w:r>
    </w:p>
    <w:p w14:paraId="7EEF5C5A" w14:textId="1B63CAAB" w:rsidR="00EB21C7" w:rsidRDefault="00EB21C7" w:rsidP="00EB21C7">
      <w:pPr>
        <w:jc w:val="right"/>
      </w:pPr>
      <w:r>
        <w:rPr>
          <w:rFonts w:hint="eastAsia"/>
        </w:rPr>
        <w:t>教科・科目：総合的な</w:t>
      </w:r>
      <w:r w:rsidR="003942D6">
        <w:rPr>
          <w:rFonts w:hint="eastAsia"/>
        </w:rPr>
        <w:t>探究の</w:t>
      </w:r>
      <w:r>
        <w:rPr>
          <w:rFonts w:hint="eastAsia"/>
        </w:rPr>
        <w:t>時間</w:t>
      </w:r>
    </w:p>
    <w:p w14:paraId="00EFECB1" w14:textId="3AC70965" w:rsidR="00A55319" w:rsidRDefault="000264D9">
      <w:r>
        <w:rPr>
          <w:rFonts w:hint="eastAsia"/>
        </w:rPr>
        <w:t>【本時の目標】</w:t>
      </w:r>
    </w:p>
    <w:p w14:paraId="7CFE488F" w14:textId="0DD9191A" w:rsidR="00675B52" w:rsidRDefault="00104929" w:rsidP="00675B52">
      <w:pPr>
        <w:ind w:firstLineChars="50" w:firstLine="105"/>
      </w:pPr>
      <w:r>
        <w:rPr>
          <w:rFonts w:hint="eastAsia"/>
        </w:rPr>
        <w:t>探究活動の一連の流れとして、課題設定、情報収集、整理・分析、まとめ・表現の各ステップの</w:t>
      </w:r>
      <w:r w:rsidR="00675B52">
        <w:rPr>
          <w:rFonts w:hint="eastAsia"/>
        </w:rPr>
        <w:t>意味や進め方を理解すると共に、各ステップにおいて知っておくべき知識の</w:t>
      </w:r>
      <w:r w:rsidR="00870BBF">
        <w:rPr>
          <w:rFonts w:hint="eastAsia"/>
        </w:rPr>
        <w:t>ひとつ</w:t>
      </w:r>
      <w:r w:rsidR="00675B52">
        <w:rPr>
          <w:rFonts w:hint="eastAsia"/>
        </w:rPr>
        <w:t>として、</w:t>
      </w:r>
      <w:r w:rsidR="00897CEE">
        <w:rPr>
          <w:rFonts w:hint="eastAsia"/>
        </w:rPr>
        <w:t>知的財産の概念を理解できるようにする。</w:t>
      </w:r>
    </w:p>
    <w:p w14:paraId="0C77E9CE" w14:textId="254C1D58" w:rsidR="000264D9" w:rsidRDefault="000264D9" w:rsidP="00307FBA">
      <w:pPr>
        <w:spacing w:beforeLines="50" w:before="180"/>
      </w:pPr>
      <w:r>
        <w:rPr>
          <w:rFonts w:hint="eastAsia"/>
        </w:rPr>
        <w:t>【本時の評価</w:t>
      </w:r>
      <w:r w:rsidR="003942D6">
        <w:rPr>
          <w:rFonts w:hint="eastAsia"/>
        </w:rPr>
        <w:t>規準</w:t>
      </w:r>
      <w:r>
        <w:rPr>
          <w:rFonts w:hint="eastAsia"/>
        </w:rPr>
        <w:t>】</w:t>
      </w:r>
    </w:p>
    <w:tbl>
      <w:tblPr>
        <w:tblStyle w:val="aa"/>
        <w:tblW w:w="0" w:type="auto"/>
        <w:tblLook w:val="04A0" w:firstRow="1" w:lastRow="0" w:firstColumn="1" w:lastColumn="0" w:noHBand="0" w:noVBand="1"/>
      </w:tblPr>
      <w:tblGrid>
        <w:gridCol w:w="1493"/>
        <w:gridCol w:w="7567"/>
      </w:tblGrid>
      <w:tr w:rsidR="004417A8" w14:paraId="73239AA4" w14:textId="77777777" w:rsidTr="00102D33">
        <w:tc>
          <w:tcPr>
            <w:tcW w:w="1493" w:type="dxa"/>
          </w:tcPr>
          <w:p w14:paraId="75AE7ED9" w14:textId="376CAFFA" w:rsidR="004417A8" w:rsidRDefault="004417A8" w:rsidP="00102D33">
            <w:pPr>
              <w:jc w:val="center"/>
            </w:pPr>
            <w:r>
              <w:rPr>
                <w:rFonts w:hint="eastAsia"/>
              </w:rPr>
              <w:t>観点</w:t>
            </w:r>
          </w:p>
        </w:tc>
        <w:tc>
          <w:tcPr>
            <w:tcW w:w="7567" w:type="dxa"/>
          </w:tcPr>
          <w:p w14:paraId="42452EDD" w14:textId="482F2F4B" w:rsidR="004417A8" w:rsidRDefault="001571FA" w:rsidP="00102D33">
            <w:pPr>
              <w:jc w:val="center"/>
            </w:pPr>
            <w:r>
              <w:rPr>
                <w:rFonts w:hint="eastAsia"/>
              </w:rPr>
              <w:t>評価のポイント</w:t>
            </w:r>
          </w:p>
        </w:tc>
      </w:tr>
      <w:tr w:rsidR="004417A8" w14:paraId="20CCED40" w14:textId="77777777" w:rsidTr="00102D33">
        <w:trPr>
          <w:trHeight w:val="634"/>
        </w:trPr>
        <w:tc>
          <w:tcPr>
            <w:tcW w:w="1493" w:type="dxa"/>
          </w:tcPr>
          <w:p w14:paraId="37F074EC" w14:textId="0EF2E7C7" w:rsidR="004417A8" w:rsidRDefault="004417A8" w:rsidP="00102D33">
            <w:pPr>
              <w:ind w:leftChars="-58" w:left="-122" w:rightChars="-52" w:right="-109"/>
            </w:pPr>
            <w:r>
              <w:rPr>
                <w:rFonts w:hint="eastAsia"/>
              </w:rPr>
              <w:t>知識・技能</w:t>
            </w:r>
          </w:p>
        </w:tc>
        <w:tc>
          <w:tcPr>
            <w:tcW w:w="7567" w:type="dxa"/>
          </w:tcPr>
          <w:p w14:paraId="1EC25894" w14:textId="0A0A7517" w:rsidR="00897CEE" w:rsidRPr="00897CEE" w:rsidRDefault="00897CEE">
            <w:r>
              <w:rPr>
                <w:rFonts w:hint="eastAsia"/>
              </w:rPr>
              <w:t>探究活動の４つのステップの意味を理解</w:t>
            </w:r>
            <w:r w:rsidR="00FE57FC">
              <w:rPr>
                <w:rFonts w:hint="eastAsia"/>
              </w:rPr>
              <w:t>している</w:t>
            </w:r>
            <w:r>
              <w:rPr>
                <w:rFonts w:hint="eastAsia"/>
              </w:rPr>
              <w:t>。探究活動</w:t>
            </w:r>
            <w:r w:rsidR="003B7273">
              <w:rPr>
                <w:rFonts w:hint="eastAsia"/>
              </w:rPr>
              <w:t>に関連する</w:t>
            </w:r>
            <w:r>
              <w:rPr>
                <w:rFonts w:hint="eastAsia"/>
              </w:rPr>
              <w:t>知的財産</w:t>
            </w:r>
            <w:r w:rsidR="003B7273">
              <w:rPr>
                <w:rFonts w:hint="eastAsia"/>
              </w:rPr>
              <w:t>や、身の回りの知的財産の存在に気付くことができる</w:t>
            </w:r>
            <w:r>
              <w:rPr>
                <w:rFonts w:hint="eastAsia"/>
              </w:rPr>
              <w:t>。</w:t>
            </w:r>
          </w:p>
        </w:tc>
      </w:tr>
      <w:tr w:rsidR="004417A8" w14:paraId="6A978FF3" w14:textId="77777777" w:rsidTr="00102D33">
        <w:tc>
          <w:tcPr>
            <w:tcW w:w="1493" w:type="dxa"/>
          </w:tcPr>
          <w:p w14:paraId="70B66EAA" w14:textId="7329867E" w:rsidR="004417A8" w:rsidRDefault="004417A8" w:rsidP="00102D33">
            <w:pPr>
              <w:ind w:leftChars="-58" w:left="-122" w:rightChars="-52" w:right="-109"/>
            </w:pPr>
            <w:r>
              <w:rPr>
                <w:rFonts w:hint="eastAsia"/>
              </w:rPr>
              <w:t>思考力・判断力・表現力等</w:t>
            </w:r>
          </w:p>
        </w:tc>
        <w:tc>
          <w:tcPr>
            <w:tcW w:w="7567" w:type="dxa"/>
          </w:tcPr>
          <w:p w14:paraId="21C0555D" w14:textId="658B15ED" w:rsidR="003B7273" w:rsidRDefault="00454189">
            <w:r>
              <w:rPr>
                <w:rFonts w:hint="eastAsia"/>
              </w:rPr>
              <w:t>探究学習</w:t>
            </w:r>
            <w:r w:rsidRPr="00F52F42">
              <w:rPr>
                <w:rFonts w:hint="eastAsia"/>
              </w:rPr>
              <w:t>を進める中で、自</w:t>
            </w:r>
            <w:r>
              <w:rPr>
                <w:rFonts w:hint="eastAsia"/>
              </w:rPr>
              <w:t>らのアイデアを発想したり</w:t>
            </w:r>
            <w:r w:rsidRPr="00F52F42">
              <w:rPr>
                <w:rFonts w:hint="eastAsia"/>
              </w:rPr>
              <w:t>、資料の出典を明示したりするなど、知財の視点を持って</w:t>
            </w:r>
            <w:r>
              <w:rPr>
                <w:rFonts w:hint="eastAsia"/>
              </w:rPr>
              <w:t>思考し、</w:t>
            </w:r>
            <w:r w:rsidRPr="00F52F42">
              <w:rPr>
                <w:rFonts w:hint="eastAsia"/>
              </w:rPr>
              <w:t>情報の扱いを適切に判断</w:t>
            </w:r>
            <w:r>
              <w:rPr>
                <w:rFonts w:hint="eastAsia"/>
              </w:rPr>
              <w:t>している</w:t>
            </w:r>
            <w:r w:rsidRPr="00F52F42">
              <w:rPr>
                <w:rFonts w:hint="eastAsia"/>
              </w:rPr>
              <w:t>。</w:t>
            </w:r>
          </w:p>
        </w:tc>
      </w:tr>
      <w:tr w:rsidR="004417A8" w14:paraId="7431088A" w14:textId="77777777" w:rsidTr="00102D33">
        <w:tc>
          <w:tcPr>
            <w:tcW w:w="1493" w:type="dxa"/>
          </w:tcPr>
          <w:p w14:paraId="537A3BD6" w14:textId="41F84B13" w:rsidR="004417A8" w:rsidRDefault="004417A8" w:rsidP="00102D33">
            <w:pPr>
              <w:ind w:leftChars="-58" w:left="-122" w:rightChars="-52" w:right="-109"/>
            </w:pPr>
            <w:r>
              <w:rPr>
                <w:rFonts w:hint="eastAsia"/>
              </w:rPr>
              <w:t>主体的に学習に取り組む態度</w:t>
            </w:r>
          </w:p>
        </w:tc>
        <w:tc>
          <w:tcPr>
            <w:tcW w:w="7567" w:type="dxa"/>
          </w:tcPr>
          <w:p w14:paraId="1356636D" w14:textId="4D3E72BF" w:rsidR="004417A8" w:rsidRDefault="003B7273" w:rsidP="00FE57FC">
            <w:r>
              <w:rPr>
                <w:rFonts w:hint="eastAsia"/>
              </w:rPr>
              <w:t>オリジナルのアイデアを生み出す大切さや、他者のアイデア尊重</w:t>
            </w:r>
            <w:r w:rsidR="00FE57FC">
              <w:rPr>
                <w:rFonts w:hint="eastAsia"/>
              </w:rPr>
              <w:t>することを理解した上で、</w:t>
            </w:r>
            <w:r w:rsidR="00897CEE">
              <w:rPr>
                <w:rFonts w:hint="eastAsia"/>
              </w:rPr>
              <w:t>意欲的に探究活動に取り組もうとしている。</w:t>
            </w:r>
          </w:p>
        </w:tc>
      </w:tr>
    </w:tbl>
    <w:p w14:paraId="3FA989B1" w14:textId="109121CB" w:rsidR="00AA1F25" w:rsidRDefault="000264D9" w:rsidP="00307FBA">
      <w:pPr>
        <w:spacing w:beforeLines="50" w:before="180"/>
      </w:pPr>
      <w:r>
        <w:rPr>
          <w:rFonts w:hint="eastAsia"/>
        </w:rPr>
        <w:t>【本時</w:t>
      </w:r>
      <w:r w:rsidR="00EB21C7">
        <w:rPr>
          <w:rFonts w:hint="eastAsia"/>
        </w:rPr>
        <w:t>の展開</w:t>
      </w:r>
      <w:r>
        <w:rPr>
          <w:rFonts w:hint="eastAsia"/>
        </w:rPr>
        <w:t>】</w:t>
      </w:r>
    </w:p>
    <w:tbl>
      <w:tblPr>
        <w:tblStyle w:val="aa"/>
        <w:tblW w:w="9067" w:type="dxa"/>
        <w:tblLook w:val="04A0" w:firstRow="1" w:lastRow="0" w:firstColumn="1" w:lastColumn="0" w:noHBand="0" w:noVBand="1"/>
      </w:tblPr>
      <w:tblGrid>
        <w:gridCol w:w="846"/>
        <w:gridCol w:w="3969"/>
        <w:gridCol w:w="4252"/>
      </w:tblGrid>
      <w:tr w:rsidR="009C3AC6" w14:paraId="674871BA" w14:textId="77777777" w:rsidTr="00102D33">
        <w:tc>
          <w:tcPr>
            <w:tcW w:w="846" w:type="dxa"/>
          </w:tcPr>
          <w:p w14:paraId="56C9D904" w14:textId="6370A918" w:rsidR="009C3AC6" w:rsidRDefault="009C3AC6" w:rsidP="00102D33">
            <w:pPr>
              <w:jc w:val="center"/>
            </w:pPr>
            <w:r>
              <w:rPr>
                <w:rFonts w:hint="eastAsia"/>
              </w:rPr>
              <w:t>時間</w:t>
            </w:r>
          </w:p>
        </w:tc>
        <w:tc>
          <w:tcPr>
            <w:tcW w:w="3969" w:type="dxa"/>
          </w:tcPr>
          <w:p w14:paraId="18974A05" w14:textId="4CBC4DBC" w:rsidR="009C3AC6" w:rsidRDefault="009C3AC6" w:rsidP="00102D33">
            <w:pPr>
              <w:jc w:val="center"/>
            </w:pPr>
            <w:r>
              <w:rPr>
                <w:rFonts w:hint="eastAsia"/>
              </w:rPr>
              <w:t>学習活動</w:t>
            </w:r>
          </w:p>
        </w:tc>
        <w:tc>
          <w:tcPr>
            <w:tcW w:w="4252" w:type="dxa"/>
          </w:tcPr>
          <w:p w14:paraId="7EFF53F1" w14:textId="77889FD8" w:rsidR="009C3AC6" w:rsidRDefault="009C3AC6" w:rsidP="00102D33">
            <w:pPr>
              <w:jc w:val="center"/>
            </w:pPr>
            <w:r>
              <w:rPr>
                <w:rFonts w:hint="eastAsia"/>
              </w:rPr>
              <w:t>指導の留意点</w:t>
            </w:r>
          </w:p>
        </w:tc>
      </w:tr>
      <w:tr w:rsidR="009C3AC6" w14:paraId="719A28F1" w14:textId="77777777" w:rsidTr="00927C8F">
        <w:trPr>
          <w:trHeight w:val="531"/>
        </w:trPr>
        <w:tc>
          <w:tcPr>
            <w:tcW w:w="846" w:type="dxa"/>
          </w:tcPr>
          <w:p w14:paraId="72A31324" w14:textId="77777777" w:rsidR="009C3AC6" w:rsidRDefault="009C3AC6">
            <w:r>
              <w:rPr>
                <w:rFonts w:hint="eastAsia"/>
              </w:rPr>
              <w:t>導入</w:t>
            </w:r>
          </w:p>
          <w:p w14:paraId="613FDA6A" w14:textId="56C0F807" w:rsidR="009C3AC6" w:rsidRDefault="009C3AC6">
            <w:r>
              <w:rPr>
                <w:rFonts w:hint="eastAsia"/>
              </w:rPr>
              <w:t>5分</w:t>
            </w:r>
          </w:p>
        </w:tc>
        <w:tc>
          <w:tcPr>
            <w:tcW w:w="3969" w:type="dxa"/>
          </w:tcPr>
          <w:p w14:paraId="1CA391AA" w14:textId="77777777" w:rsidR="009C3AC6" w:rsidRDefault="009C3AC6">
            <w:r>
              <w:rPr>
                <w:rFonts w:hint="eastAsia"/>
              </w:rPr>
              <w:t>○本時の内容、目標を説明する。</w:t>
            </w:r>
          </w:p>
          <w:p w14:paraId="69AAF949" w14:textId="76D70D25" w:rsidR="009C3AC6" w:rsidRDefault="009C3AC6" w:rsidP="00927C8F">
            <w:pPr>
              <w:pStyle w:val="a9"/>
              <w:numPr>
                <w:ilvl w:val="0"/>
                <w:numId w:val="6"/>
              </w:numPr>
            </w:pPr>
            <w:r>
              <w:rPr>
                <w:rFonts w:hint="eastAsia"/>
              </w:rPr>
              <w:t>探究活動</w:t>
            </w:r>
            <w:r w:rsidR="005E16D3">
              <w:rPr>
                <w:rFonts w:hint="eastAsia"/>
              </w:rPr>
              <w:t>の概要</w:t>
            </w:r>
            <w:r w:rsidR="00870BBF">
              <w:rPr>
                <w:rFonts w:hint="eastAsia"/>
              </w:rPr>
              <w:t>及び</w:t>
            </w:r>
            <w:r>
              <w:rPr>
                <w:rFonts w:hint="eastAsia"/>
              </w:rPr>
              <w:t>進め方について学んでいくことを説明</w:t>
            </w:r>
          </w:p>
        </w:tc>
        <w:tc>
          <w:tcPr>
            <w:tcW w:w="4252" w:type="dxa"/>
          </w:tcPr>
          <w:p w14:paraId="5F2A4B1F" w14:textId="37842527" w:rsidR="009C3AC6" w:rsidRDefault="009C3AC6" w:rsidP="00102D33">
            <w:pPr>
              <w:pStyle w:val="a9"/>
              <w:numPr>
                <w:ilvl w:val="0"/>
                <w:numId w:val="3"/>
              </w:numPr>
              <w:ind w:leftChars="19" w:left="141" w:hangingChars="48" w:hanging="101"/>
            </w:pPr>
            <w:r>
              <w:rPr>
                <w:rFonts w:hint="eastAsia"/>
              </w:rPr>
              <w:t>探究活動の４つのステップ</w:t>
            </w:r>
            <w:r w:rsidR="005E16D3">
              <w:rPr>
                <w:rFonts w:hint="eastAsia"/>
              </w:rPr>
              <w:t>を</w:t>
            </w:r>
            <w:r>
              <w:rPr>
                <w:rFonts w:hint="eastAsia"/>
              </w:rPr>
              <w:t>、各ステップに対応した動画を視聴しながら学ぶことを説明する。</w:t>
            </w:r>
          </w:p>
        </w:tc>
      </w:tr>
      <w:tr w:rsidR="009C3AC6" w:rsidRPr="00454189" w14:paraId="351FCFD2" w14:textId="77777777" w:rsidTr="00102D33">
        <w:trPr>
          <w:trHeight w:val="1556"/>
        </w:trPr>
        <w:tc>
          <w:tcPr>
            <w:tcW w:w="846" w:type="dxa"/>
          </w:tcPr>
          <w:p w14:paraId="46809CDA" w14:textId="77777777" w:rsidR="009C3AC6" w:rsidRDefault="009C3AC6">
            <w:r>
              <w:rPr>
                <w:rFonts w:hint="eastAsia"/>
              </w:rPr>
              <w:t>展開</w:t>
            </w:r>
          </w:p>
          <w:p w14:paraId="39FAB4E1" w14:textId="4B458A99" w:rsidR="009C3AC6" w:rsidRDefault="009C3AC6">
            <w:r>
              <w:rPr>
                <w:rFonts w:hint="eastAsia"/>
              </w:rPr>
              <w:t>24分</w:t>
            </w:r>
          </w:p>
          <w:p w14:paraId="196BF0D6" w14:textId="5DF398F0" w:rsidR="009C3AC6" w:rsidRDefault="009C3AC6">
            <w:r>
              <w:rPr>
                <w:rFonts w:hint="eastAsia"/>
              </w:rPr>
              <w:t>6分</w:t>
            </w:r>
          </w:p>
          <w:p w14:paraId="7568BA6D" w14:textId="77777777" w:rsidR="009C3AC6" w:rsidRDefault="009C3AC6">
            <w:r>
              <w:rPr>
                <w:rFonts w:hint="eastAsia"/>
              </w:rPr>
              <w:t>×</w:t>
            </w:r>
          </w:p>
          <w:p w14:paraId="42218862" w14:textId="4C70ABC5" w:rsidR="009C3AC6" w:rsidRDefault="009C3AC6">
            <w:r>
              <w:rPr>
                <w:rFonts w:hint="eastAsia"/>
              </w:rPr>
              <w:t>4ステップ</w:t>
            </w:r>
          </w:p>
        </w:tc>
        <w:tc>
          <w:tcPr>
            <w:tcW w:w="3969" w:type="dxa"/>
          </w:tcPr>
          <w:p w14:paraId="73365E35" w14:textId="2C89A321" w:rsidR="009C3AC6" w:rsidRDefault="009C3AC6" w:rsidP="00380316">
            <w:r>
              <w:rPr>
                <w:rFonts w:hint="eastAsia"/>
              </w:rPr>
              <w:t>○「課題設定」、「情報収集」、「整理・分析」、「まとめ・表現」、の４つのステップごとに以下の流れを繰り返す。</w:t>
            </w:r>
          </w:p>
          <w:p w14:paraId="409F29A0" w14:textId="3ABBE684" w:rsidR="009C3AC6" w:rsidRDefault="009C3AC6" w:rsidP="00927C8F">
            <w:pPr>
              <w:pStyle w:val="a9"/>
              <w:numPr>
                <w:ilvl w:val="0"/>
                <w:numId w:val="5"/>
              </w:numPr>
            </w:pPr>
            <w:r>
              <w:rPr>
                <w:rFonts w:hint="eastAsia"/>
              </w:rPr>
              <w:t>問題動画を視聴させる</w:t>
            </w:r>
          </w:p>
          <w:p w14:paraId="31ED507E" w14:textId="7D9AB67F" w:rsidR="009C3AC6" w:rsidRDefault="009C3AC6" w:rsidP="00927C8F">
            <w:pPr>
              <w:pStyle w:val="a9"/>
              <w:numPr>
                <w:ilvl w:val="0"/>
                <w:numId w:val="5"/>
              </w:numPr>
            </w:pPr>
            <w:r>
              <w:rPr>
                <w:rFonts w:hint="eastAsia"/>
              </w:rPr>
              <w:t>ワークシートで選択問題を回答させる</w:t>
            </w:r>
          </w:p>
          <w:p w14:paraId="326C7848" w14:textId="57AD2AD7" w:rsidR="009C3AC6" w:rsidRDefault="009C3AC6" w:rsidP="00927C8F">
            <w:pPr>
              <w:pStyle w:val="a9"/>
              <w:numPr>
                <w:ilvl w:val="0"/>
                <w:numId w:val="5"/>
              </w:numPr>
            </w:pPr>
            <w:r>
              <w:rPr>
                <w:rFonts w:hint="eastAsia"/>
              </w:rPr>
              <w:t>解説動画を視聴させる</w:t>
            </w:r>
          </w:p>
          <w:p w14:paraId="1B79E18F" w14:textId="703F05C4" w:rsidR="009C3AC6" w:rsidRDefault="009C3AC6" w:rsidP="00927C8F">
            <w:pPr>
              <w:pStyle w:val="a9"/>
              <w:numPr>
                <w:ilvl w:val="0"/>
                <w:numId w:val="5"/>
              </w:numPr>
            </w:pPr>
            <w:r>
              <w:rPr>
                <w:rFonts w:hint="eastAsia"/>
              </w:rPr>
              <w:t>解説動画を見ながらワークシートの穴埋め問題を回答させる</w:t>
            </w:r>
          </w:p>
        </w:tc>
        <w:tc>
          <w:tcPr>
            <w:tcW w:w="4252" w:type="dxa"/>
          </w:tcPr>
          <w:p w14:paraId="2A1F87C7" w14:textId="341EC2EE" w:rsidR="009C3AC6" w:rsidRDefault="009C3AC6" w:rsidP="00102D33">
            <w:pPr>
              <w:pStyle w:val="a9"/>
              <w:numPr>
                <w:ilvl w:val="0"/>
                <w:numId w:val="1"/>
              </w:numPr>
              <w:ind w:leftChars="19" w:left="141" w:hangingChars="48" w:hanging="101"/>
            </w:pPr>
            <w:r>
              <w:rPr>
                <w:rFonts w:hint="eastAsia"/>
              </w:rPr>
              <w:t>ワークシートの選択問題は、生徒ができるだけ直感的に</w:t>
            </w:r>
            <w:r w:rsidR="00454189">
              <w:rPr>
                <w:rFonts w:hint="eastAsia"/>
              </w:rPr>
              <w:t>（自身が持つ常識で）</w:t>
            </w:r>
            <w:r>
              <w:rPr>
                <w:rFonts w:hint="eastAsia"/>
              </w:rPr>
              <w:t>回答するよう、時間を区切る。</w:t>
            </w:r>
          </w:p>
          <w:p w14:paraId="160F81F3" w14:textId="77777777" w:rsidR="00454189" w:rsidRDefault="009C3AC6" w:rsidP="00102D33">
            <w:pPr>
              <w:pStyle w:val="a9"/>
              <w:numPr>
                <w:ilvl w:val="0"/>
                <w:numId w:val="1"/>
              </w:numPr>
              <w:ind w:leftChars="19" w:left="141" w:hangingChars="48" w:hanging="101"/>
            </w:pPr>
            <w:r>
              <w:rPr>
                <w:rFonts w:hint="eastAsia"/>
              </w:rPr>
              <w:t>解説動画の開始前に、視聴しながら穴埋め問題に回答するようアナウンスする。</w:t>
            </w:r>
          </w:p>
          <w:p w14:paraId="2DCEE924" w14:textId="5F66FDDB" w:rsidR="00454189" w:rsidRDefault="00CC1D86" w:rsidP="00102D33">
            <w:pPr>
              <w:ind w:left="40"/>
            </w:pPr>
            <w:r>
              <w:rPr>
                <w:rFonts w:hint="eastAsia"/>
              </w:rPr>
              <w:t>（時間があれば、適宜、</w:t>
            </w:r>
            <w:r w:rsidR="00454189">
              <w:rPr>
                <w:rFonts w:hint="eastAsia"/>
              </w:rPr>
              <w:t>隣の人とその回答を選ん</w:t>
            </w:r>
            <w:r w:rsidR="006A6262">
              <w:rPr>
                <w:rFonts w:hint="eastAsia"/>
              </w:rPr>
              <w:t>だ理由</w:t>
            </w:r>
            <w:r w:rsidR="00454189">
              <w:rPr>
                <w:rFonts w:hint="eastAsia"/>
              </w:rPr>
              <w:t>を</w:t>
            </w:r>
            <w:r w:rsidR="006A6262">
              <w:rPr>
                <w:rFonts w:hint="eastAsia"/>
              </w:rPr>
              <w:t>意見</w:t>
            </w:r>
            <w:r w:rsidR="00454189">
              <w:rPr>
                <w:rFonts w:hint="eastAsia"/>
              </w:rPr>
              <w:t>交換する</w:t>
            </w:r>
            <w:r>
              <w:rPr>
                <w:rFonts w:hint="eastAsia"/>
              </w:rPr>
              <w:t>時間をとる（1～2分）</w:t>
            </w:r>
            <w:r w:rsidR="00CB473A">
              <w:rPr>
                <w:rFonts w:hint="eastAsia"/>
              </w:rPr>
              <w:t>。</w:t>
            </w:r>
            <w:r w:rsidR="00454189">
              <w:rPr>
                <w:rFonts w:hint="eastAsia"/>
              </w:rPr>
              <w:t>同じ回答であ</w:t>
            </w:r>
            <w:r w:rsidR="00CB473A">
              <w:rPr>
                <w:rFonts w:hint="eastAsia"/>
              </w:rPr>
              <w:t>っても理由が異なる</w:t>
            </w:r>
            <w:r>
              <w:rPr>
                <w:rFonts w:hint="eastAsia"/>
              </w:rPr>
              <w:t>等を、</w:t>
            </w:r>
            <w:r w:rsidR="00CB473A">
              <w:rPr>
                <w:rFonts w:hint="eastAsia"/>
              </w:rPr>
              <w:t>気づかせ考えを深めさせる。</w:t>
            </w:r>
            <w:r w:rsidR="006803D6">
              <w:rPr>
                <w:rFonts w:hint="eastAsia"/>
              </w:rPr>
              <w:t>）</w:t>
            </w:r>
          </w:p>
        </w:tc>
      </w:tr>
      <w:tr w:rsidR="009C3AC6" w14:paraId="37C5B098" w14:textId="77777777" w:rsidTr="00927C8F">
        <w:trPr>
          <w:trHeight w:val="1585"/>
        </w:trPr>
        <w:tc>
          <w:tcPr>
            <w:tcW w:w="846" w:type="dxa"/>
          </w:tcPr>
          <w:p w14:paraId="6BF3A19E" w14:textId="27BC507B" w:rsidR="009C3AC6" w:rsidRDefault="009C3AC6">
            <w:r>
              <w:rPr>
                <w:rFonts w:hint="eastAsia"/>
              </w:rPr>
              <w:t>16分</w:t>
            </w:r>
          </w:p>
        </w:tc>
        <w:tc>
          <w:tcPr>
            <w:tcW w:w="3969" w:type="dxa"/>
          </w:tcPr>
          <w:p w14:paraId="4733106E" w14:textId="3908AE9C" w:rsidR="009C3AC6" w:rsidRDefault="009C3AC6" w:rsidP="00FE57FC">
            <w:r>
              <w:rPr>
                <w:rFonts w:hint="eastAsia"/>
              </w:rPr>
              <w:t>○視聴した動画の内容を振り返る</w:t>
            </w:r>
          </w:p>
          <w:p w14:paraId="2683B381" w14:textId="77777777" w:rsidR="009C3AC6" w:rsidRDefault="009C3AC6" w:rsidP="00927C8F">
            <w:pPr>
              <w:pStyle w:val="a9"/>
              <w:numPr>
                <w:ilvl w:val="0"/>
                <w:numId w:val="7"/>
              </w:numPr>
            </w:pPr>
            <w:r>
              <w:rPr>
                <w:rFonts w:hint="eastAsia"/>
              </w:rPr>
              <w:t>まとめスライドによる解説</w:t>
            </w:r>
          </w:p>
          <w:p w14:paraId="7C8C2354" w14:textId="0B72CDFC" w:rsidR="009C3AC6" w:rsidRDefault="009C3AC6" w:rsidP="00927C8F">
            <w:pPr>
              <w:pStyle w:val="a9"/>
              <w:numPr>
                <w:ilvl w:val="0"/>
                <w:numId w:val="7"/>
              </w:numPr>
            </w:pPr>
            <w:r>
              <w:rPr>
                <w:rFonts w:hint="eastAsia"/>
              </w:rPr>
              <w:t>解説後、まとめプリントを配布</w:t>
            </w:r>
          </w:p>
        </w:tc>
        <w:tc>
          <w:tcPr>
            <w:tcW w:w="4252" w:type="dxa"/>
          </w:tcPr>
          <w:p w14:paraId="054E8260" w14:textId="1A039DFF" w:rsidR="009C3AC6" w:rsidRDefault="009C3AC6" w:rsidP="00102D33">
            <w:pPr>
              <w:pStyle w:val="a9"/>
              <w:numPr>
                <w:ilvl w:val="0"/>
                <w:numId w:val="4"/>
              </w:numPr>
              <w:ind w:leftChars="19" w:left="141" w:hangingChars="48" w:hanging="101"/>
            </w:pPr>
            <w:r>
              <w:rPr>
                <w:rFonts w:hint="eastAsia"/>
              </w:rPr>
              <w:t>探究活動の進め方の説明を中心としながら、探究活動に役立つ知識として、知的財産を説明する。</w:t>
            </w:r>
          </w:p>
          <w:p w14:paraId="27345450" w14:textId="633761C4" w:rsidR="009C3AC6" w:rsidRDefault="009C3AC6" w:rsidP="00102D33">
            <w:pPr>
              <w:pStyle w:val="a9"/>
              <w:numPr>
                <w:ilvl w:val="0"/>
                <w:numId w:val="4"/>
              </w:numPr>
              <w:ind w:leftChars="19" w:left="141" w:hangingChars="48" w:hanging="101"/>
            </w:pPr>
            <w:r>
              <w:rPr>
                <w:rFonts w:hint="eastAsia"/>
              </w:rPr>
              <w:t>知的財産は社会の中で必要不可欠なものであることに触れる。</w:t>
            </w:r>
          </w:p>
        </w:tc>
      </w:tr>
      <w:tr w:rsidR="006A6262" w14:paraId="6BDBB9CF" w14:textId="77777777" w:rsidTr="00102D33">
        <w:trPr>
          <w:trHeight w:val="410"/>
        </w:trPr>
        <w:tc>
          <w:tcPr>
            <w:tcW w:w="846" w:type="dxa"/>
          </w:tcPr>
          <w:p w14:paraId="0E6FB95B" w14:textId="77777777" w:rsidR="006A6262" w:rsidRDefault="006A6262" w:rsidP="006A6262">
            <w:r>
              <w:rPr>
                <w:rFonts w:hint="eastAsia"/>
              </w:rPr>
              <w:t>まとめ</w:t>
            </w:r>
          </w:p>
          <w:p w14:paraId="465138DF" w14:textId="1020C6BC" w:rsidR="006A6262" w:rsidRDefault="006A6262" w:rsidP="006A6262">
            <w:r>
              <w:rPr>
                <w:rFonts w:hint="eastAsia"/>
              </w:rPr>
              <w:t>5分</w:t>
            </w:r>
          </w:p>
        </w:tc>
        <w:tc>
          <w:tcPr>
            <w:tcW w:w="3969" w:type="dxa"/>
          </w:tcPr>
          <w:p w14:paraId="34FF962F" w14:textId="23D5053C" w:rsidR="006A6262" w:rsidRDefault="006A6262" w:rsidP="006A6262">
            <w:r>
              <w:rPr>
                <w:rFonts w:hint="eastAsia"/>
              </w:rPr>
              <w:t>○まとめと次回に向けたアナウンス</w:t>
            </w:r>
          </w:p>
        </w:tc>
        <w:tc>
          <w:tcPr>
            <w:tcW w:w="4252" w:type="dxa"/>
          </w:tcPr>
          <w:p w14:paraId="4C315460" w14:textId="414329BF" w:rsidR="006A6262" w:rsidRDefault="006A6262" w:rsidP="00102D33">
            <w:pPr>
              <w:pStyle w:val="a9"/>
              <w:numPr>
                <w:ilvl w:val="0"/>
                <w:numId w:val="4"/>
              </w:numPr>
              <w:ind w:leftChars="19" w:left="141" w:hangingChars="48" w:hanging="101"/>
            </w:pPr>
            <w:r w:rsidRPr="006A6262">
              <w:rPr>
                <w:rFonts w:hint="eastAsia"/>
              </w:rPr>
              <w:t>「</w:t>
            </w:r>
            <w:r w:rsidR="008167CF" w:rsidRPr="008167CF">
              <w:rPr>
                <w:rFonts w:hint="eastAsia"/>
              </w:rPr>
              <w:t>本時の学びを活かし自分の探究活動や日常生活においてどう知財に配慮するか</w:t>
            </w:r>
            <w:r w:rsidRPr="006A6262">
              <w:rPr>
                <w:rFonts w:hint="eastAsia"/>
              </w:rPr>
              <w:t>」</w:t>
            </w:r>
            <w:r w:rsidR="000B4784">
              <w:rPr>
                <w:rFonts w:hint="eastAsia"/>
              </w:rPr>
              <w:t>を</w:t>
            </w:r>
            <w:r>
              <w:rPr>
                <w:rFonts w:hint="eastAsia"/>
              </w:rPr>
              <w:t>考えまとめさせる。</w:t>
            </w:r>
          </w:p>
        </w:tc>
      </w:tr>
    </w:tbl>
    <w:p w14:paraId="6711CEC2" w14:textId="77777777" w:rsidR="00AA1F25" w:rsidRPr="006A6262" w:rsidRDefault="00AA1F25"/>
    <w:sectPr w:rsidR="00AA1F25" w:rsidRPr="006A6262" w:rsidSect="00AA1F25">
      <w:pgSz w:w="11906" w:h="16838"/>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71E07" w14:textId="77777777" w:rsidR="00FA4870" w:rsidRDefault="00FA4870" w:rsidP="006E5D72">
      <w:r>
        <w:separator/>
      </w:r>
    </w:p>
  </w:endnote>
  <w:endnote w:type="continuationSeparator" w:id="0">
    <w:p w14:paraId="61836A77" w14:textId="77777777" w:rsidR="00FA4870" w:rsidRDefault="00FA4870" w:rsidP="006E5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94CBD" w14:textId="77777777" w:rsidR="00FA4870" w:rsidRDefault="00FA4870" w:rsidP="006E5D72">
      <w:r>
        <w:separator/>
      </w:r>
    </w:p>
  </w:footnote>
  <w:footnote w:type="continuationSeparator" w:id="0">
    <w:p w14:paraId="03E8D8EA" w14:textId="77777777" w:rsidR="00FA4870" w:rsidRDefault="00FA4870" w:rsidP="006E5D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5B641F"/>
    <w:multiLevelType w:val="hybridMultilevel"/>
    <w:tmpl w:val="AACE23A8"/>
    <w:lvl w:ilvl="0" w:tplc="04090011">
      <w:start w:val="1"/>
      <w:numFmt w:val="decimalEnclosedCircle"/>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 w15:restartNumberingAfterBreak="0">
    <w:nsid w:val="4DE63040"/>
    <w:multiLevelType w:val="hybridMultilevel"/>
    <w:tmpl w:val="F5AC8A7A"/>
    <w:lvl w:ilvl="0" w:tplc="BF76C63C">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4FC507CC"/>
    <w:multiLevelType w:val="hybridMultilevel"/>
    <w:tmpl w:val="83FAADD6"/>
    <w:lvl w:ilvl="0" w:tplc="BF76C63C">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550C63BB"/>
    <w:multiLevelType w:val="hybridMultilevel"/>
    <w:tmpl w:val="8042C650"/>
    <w:lvl w:ilvl="0" w:tplc="04090011">
      <w:start w:val="1"/>
      <w:numFmt w:val="decimalEnclosedCircle"/>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58EB75E2"/>
    <w:multiLevelType w:val="hybridMultilevel"/>
    <w:tmpl w:val="C7A8ED7C"/>
    <w:lvl w:ilvl="0" w:tplc="BF76C63C">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697F6FA5"/>
    <w:multiLevelType w:val="hybridMultilevel"/>
    <w:tmpl w:val="8CFAEAF0"/>
    <w:lvl w:ilvl="0" w:tplc="ABFA3714">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6DD543CC"/>
    <w:multiLevelType w:val="hybridMultilevel"/>
    <w:tmpl w:val="94A88B28"/>
    <w:lvl w:ilvl="0" w:tplc="04090011">
      <w:start w:val="1"/>
      <w:numFmt w:val="decimalEnclosedCircle"/>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1182161033">
    <w:abstractNumId w:val="4"/>
  </w:num>
  <w:num w:numId="2" w16cid:durableId="255675412">
    <w:abstractNumId w:val="5"/>
  </w:num>
  <w:num w:numId="3" w16cid:durableId="898515433">
    <w:abstractNumId w:val="1"/>
  </w:num>
  <w:num w:numId="4" w16cid:durableId="2046715272">
    <w:abstractNumId w:val="2"/>
  </w:num>
  <w:num w:numId="5" w16cid:durableId="1481119527">
    <w:abstractNumId w:val="0"/>
  </w:num>
  <w:num w:numId="6" w16cid:durableId="1050376361">
    <w:abstractNumId w:val="3"/>
  </w:num>
  <w:num w:numId="7" w16cid:durableId="6626668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025"/>
    <w:rsid w:val="000035F8"/>
    <w:rsid w:val="000264D9"/>
    <w:rsid w:val="0006325B"/>
    <w:rsid w:val="000B4784"/>
    <w:rsid w:val="00102D33"/>
    <w:rsid w:val="00104929"/>
    <w:rsid w:val="001571FA"/>
    <w:rsid w:val="00175A6B"/>
    <w:rsid w:val="00222540"/>
    <w:rsid w:val="0022415B"/>
    <w:rsid w:val="00224688"/>
    <w:rsid w:val="002A1D6C"/>
    <w:rsid w:val="002F5C48"/>
    <w:rsid w:val="00307FBA"/>
    <w:rsid w:val="00316FC7"/>
    <w:rsid w:val="0035228D"/>
    <w:rsid w:val="00355B65"/>
    <w:rsid w:val="003748F6"/>
    <w:rsid w:val="00380316"/>
    <w:rsid w:val="003942D6"/>
    <w:rsid w:val="003B7273"/>
    <w:rsid w:val="003D5B34"/>
    <w:rsid w:val="0042206F"/>
    <w:rsid w:val="004417A8"/>
    <w:rsid w:val="00454189"/>
    <w:rsid w:val="004868CA"/>
    <w:rsid w:val="004D3B40"/>
    <w:rsid w:val="00532EA0"/>
    <w:rsid w:val="005517B5"/>
    <w:rsid w:val="005A18A2"/>
    <w:rsid w:val="005B2E5C"/>
    <w:rsid w:val="005D05B3"/>
    <w:rsid w:val="005D47C3"/>
    <w:rsid w:val="005E16D3"/>
    <w:rsid w:val="006276C5"/>
    <w:rsid w:val="00672F96"/>
    <w:rsid w:val="00675B52"/>
    <w:rsid w:val="00675E75"/>
    <w:rsid w:val="006803D6"/>
    <w:rsid w:val="006A6262"/>
    <w:rsid w:val="006C6E05"/>
    <w:rsid w:val="006E5D72"/>
    <w:rsid w:val="006E788D"/>
    <w:rsid w:val="006F6A8D"/>
    <w:rsid w:val="007E0476"/>
    <w:rsid w:val="007E15CF"/>
    <w:rsid w:val="008167CF"/>
    <w:rsid w:val="008302E1"/>
    <w:rsid w:val="00846CA4"/>
    <w:rsid w:val="008475D5"/>
    <w:rsid w:val="00851F1A"/>
    <w:rsid w:val="00870BBF"/>
    <w:rsid w:val="008710E4"/>
    <w:rsid w:val="00883BCE"/>
    <w:rsid w:val="00897CEE"/>
    <w:rsid w:val="008F41CC"/>
    <w:rsid w:val="00927C8F"/>
    <w:rsid w:val="009331C0"/>
    <w:rsid w:val="009C3AC6"/>
    <w:rsid w:val="00A13F16"/>
    <w:rsid w:val="00A55319"/>
    <w:rsid w:val="00AA1F25"/>
    <w:rsid w:val="00AC710F"/>
    <w:rsid w:val="00AE004B"/>
    <w:rsid w:val="00BC7281"/>
    <w:rsid w:val="00BD40E9"/>
    <w:rsid w:val="00BD5714"/>
    <w:rsid w:val="00C3104A"/>
    <w:rsid w:val="00CB06B8"/>
    <w:rsid w:val="00CB473A"/>
    <w:rsid w:val="00CC1D86"/>
    <w:rsid w:val="00CC6025"/>
    <w:rsid w:val="00D478FB"/>
    <w:rsid w:val="00D8462F"/>
    <w:rsid w:val="00DF4924"/>
    <w:rsid w:val="00E02515"/>
    <w:rsid w:val="00E27B4F"/>
    <w:rsid w:val="00EB21C7"/>
    <w:rsid w:val="00F21A05"/>
    <w:rsid w:val="00F52F42"/>
    <w:rsid w:val="00FA4870"/>
    <w:rsid w:val="00FE57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8D2512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CC602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CC602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CC6025"/>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CC602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CC602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CC602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CC602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CC602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CC602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CC602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CC602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CC6025"/>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CC602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CC602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CC602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CC602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CC602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CC602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CC602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CC602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C602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CC602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C6025"/>
    <w:pPr>
      <w:spacing w:before="160" w:after="160"/>
      <w:jc w:val="center"/>
    </w:pPr>
    <w:rPr>
      <w:i/>
      <w:iCs/>
      <w:color w:val="404040" w:themeColor="text1" w:themeTint="BF"/>
    </w:rPr>
  </w:style>
  <w:style w:type="character" w:customStyle="1" w:styleId="a8">
    <w:name w:val="引用文 (文字)"/>
    <w:basedOn w:val="a0"/>
    <w:link w:val="a7"/>
    <w:uiPriority w:val="29"/>
    <w:rsid w:val="00CC6025"/>
    <w:rPr>
      <w:i/>
      <w:iCs/>
      <w:color w:val="404040" w:themeColor="text1" w:themeTint="BF"/>
    </w:rPr>
  </w:style>
  <w:style w:type="paragraph" w:styleId="a9">
    <w:name w:val="List Paragraph"/>
    <w:basedOn w:val="a"/>
    <w:uiPriority w:val="34"/>
    <w:qFormat/>
    <w:rsid w:val="00CC6025"/>
    <w:pPr>
      <w:ind w:left="720"/>
      <w:contextualSpacing/>
    </w:pPr>
  </w:style>
  <w:style w:type="character" w:styleId="21">
    <w:name w:val="Intense Emphasis"/>
    <w:basedOn w:val="a0"/>
    <w:uiPriority w:val="21"/>
    <w:qFormat/>
    <w:rsid w:val="00CC6025"/>
    <w:rPr>
      <w:i/>
      <w:iCs/>
      <w:color w:val="0F4761" w:themeColor="accent1" w:themeShade="BF"/>
    </w:rPr>
  </w:style>
  <w:style w:type="paragraph" w:styleId="22">
    <w:name w:val="Intense Quote"/>
    <w:basedOn w:val="a"/>
    <w:next w:val="a"/>
    <w:link w:val="23"/>
    <w:uiPriority w:val="30"/>
    <w:qFormat/>
    <w:rsid w:val="00CC60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CC6025"/>
    <w:rPr>
      <w:i/>
      <w:iCs/>
      <w:color w:val="0F4761" w:themeColor="accent1" w:themeShade="BF"/>
    </w:rPr>
  </w:style>
  <w:style w:type="character" w:styleId="24">
    <w:name w:val="Intense Reference"/>
    <w:basedOn w:val="a0"/>
    <w:uiPriority w:val="32"/>
    <w:qFormat/>
    <w:rsid w:val="00CC6025"/>
    <w:rPr>
      <w:b/>
      <w:bCs/>
      <w:smallCaps/>
      <w:color w:val="0F4761" w:themeColor="accent1" w:themeShade="BF"/>
      <w:spacing w:val="5"/>
    </w:rPr>
  </w:style>
  <w:style w:type="table" w:styleId="aa">
    <w:name w:val="Table Grid"/>
    <w:basedOn w:val="a1"/>
    <w:uiPriority w:val="39"/>
    <w:rsid w:val="00F21A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6E5D72"/>
    <w:pPr>
      <w:tabs>
        <w:tab w:val="center" w:pos="4252"/>
        <w:tab w:val="right" w:pos="8504"/>
      </w:tabs>
      <w:snapToGrid w:val="0"/>
    </w:pPr>
  </w:style>
  <w:style w:type="character" w:customStyle="1" w:styleId="ac">
    <w:name w:val="ヘッダー (文字)"/>
    <w:basedOn w:val="a0"/>
    <w:link w:val="ab"/>
    <w:uiPriority w:val="99"/>
    <w:rsid w:val="006E5D72"/>
  </w:style>
  <w:style w:type="paragraph" w:styleId="ad">
    <w:name w:val="footer"/>
    <w:basedOn w:val="a"/>
    <w:link w:val="ae"/>
    <w:uiPriority w:val="99"/>
    <w:unhideWhenUsed/>
    <w:rsid w:val="006E5D72"/>
    <w:pPr>
      <w:tabs>
        <w:tab w:val="center" w:pos="4252"/>
        <w:tab w:val="right" w:pos="8504"/>
      </w:tabs>
      <w:snapToGrid w:val="0"/>
    </w:pPr>
  </w:style>
  <w:style w:type="character" w:customStyle="1" w:styleId="ae">
    <w:name w:val="フッター (文字)"/>
    <w:basedOn w:val="a0"/>
    <w:link w:val="ad"/>
    <w:uiPriority w:val="99"/>
    <w:rsid w:val="006E5D72"/>
  </w:style>
  <w:style w:type="paragraph" w:styleId="af">
    <w:name w:val="Revision"/>
    <w:hidden/>
    <w:uiPriority w:val="99"/>
    <w:semiHidden/>
    <w:rsid w:val="0006325B"/>
  </w:style>
  <w:style w:type="character" w:styleId="af0">
    <w:name w:val="annotation reference"/>
    <w:basedOn w:val="a0"/>
    <w:uiPriority w:val="99"/>
    <w:semiHidden/>
    <w:unhideWhenUsed/>
    <w:rsid w:val="00F52F42"/>
    <w:rPr>
      <w:sz w:val="18"/>
      <w:szCs w:val="18"/>
    </w:rPr>
  </w:style>
  <w:style w:type="paragraph" w:styleId="af1">
    <w:name w:val="annotation text"/>
    <w:basedOn w:val="a"/>
    <w:link w:val="af2"/>
    <w:uiPriority w:val="99"/>
    <w:semiHidden/>
    <w:unhideWhenUsed/>
    <w:rsid w:val="00F52F42"/>
  </w:style>
  <w:style w:type="character" w:customStyle="1" w:styleId="af2">
    <w:name w:val="コメント文字列 (文字)"/>
    <w:basedOn w:val="a0"/>
    <w:link w:val="af1"/>
    <w:uiPriority w:val="99"/>
    <w:semiHidden/>
    <w:rsid w:val="00F52F42"/>
  </w:style>
  <w:style w:type="paragraph" w:styleId="af3">
    <w:name w:val="annotation subject"/>
    <w:basedOn w:val="af1"/>
    <w:next w:val="af1"/>
    <w:link w:val="af4"/>
    <w:uiPriority w:val="99"/>
    <w:semiHidden/>
    <w:unhideWhenUsed/>
    <w:rsid w:val="00F52F42"/>
    <w:rPr>
      <w:b/>
      <w:bCs/>
    </w:rPr>
  </w:style>
  <w:style w:type="character" w:customStyle="1" w:styleId="af4">
    <w:name w:val="コメント内容 (文字)"/>
    <w:basedOn w:val="af2"/>
    <w:link w:val="af3"/>
    <w:uiPriority w:val="99"/>
    <w:semiHidden/>
    <w:rsid w:val="00F52F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151</Words>
  <Characters>861</Characters>
  <Application>Microsoft Office Word</Application>
  <DocSecurity>0</DocSecurity>
  <Lines>7</Lines>
  <Paragraphs>2</Paragraphs>
  <ScaleCrop>false</ScaleCrop>
  <Company/>
  <LinksUpToDate>false</LinksUpToDate>
  <CharactersWithSpaces>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2026-04-23T10:41:00Z</dcterms:created>
  <dcterms:modified xsi:type="dcterms:W3CDTF">2026-04-23T10:41:00Z</dcterms:modified>
</cp:coreProperties>
</file>